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0BAB6" w14:textId="6AE7E62F" w:rsidR="00AB1108" w:rsidRDefault="00FC6EB6" w:rsidP="00AB1108">
      <w:pPr>
        <w:autoSpaceDE w:val="0"/>
        <w:autoSpaceDN w:val="0"/>
        <w:adjustRightInd w:val="0"/>
        <w:spacing w:after="0" w:line="360" w:lineRule="auto"/>
        <w:ind w:firstLine="810"/>
        <w:jc w:val="both"/>
        <w:rPr>
          <w:rFonts w:ascii="Times New Roman" w:hAnsi="Times New Roman" w:cs="Times New Roman"/>
          <w:szCs w:val="24"/>
        </w:rPr>
      </w:pPr>
      <w:r w:rsidRPr="00FC6EB6">
        <w:rPr>
          <w:rFonts w:ascii="Times New Roman" w:hAnsi="Times New Roman" w:cs="Times New Roman"/>
          <w:szCs w:val="24"/>
        </w:rPr>
        <w:t xml:space="preserve">Rose Hill Special Utility District </w:t>
      </w:r>
      <w:r>
        <w:rPr>
          <w:rFonts w:ascii="Times New Roman" w:hAnsi="Times New Roman" w:cs="Times New Roman"/>
          <w:szCs w:val="24"/>
        </w:rPr>
        <w:t xml:space="preserve">has </w:t>
      </w:r>
      <w:r w:rsidRPr="00FC6EB6">
        <w:rPr>
          <w:rFonts w:ascii="Times New Roman" w:hAnsi="Times New Roman" w:cs="Times New Roman"/>
          <w:szCs w:val="24"/>
        </w:rPr>
        <w:t xml:space="preserve">filed a petition </w:t>
      </w:r>
      <w:r>
        <w:rPr>
          <w:rFonts w:ascii="Times New Roman" w:hAnsi="Times New Roman" w:cs="Times New Roman"/>
          <w:szCs w:val="24"/>
        </w:rPr>
        <w:t>against the</w:t>
      </w:r>
      <w:r w:rsidRPr="00FC6EB6">
        <w:rPr>
          <w:rFonts w:ascii="Times New Roman" w:hAnsi="Times New Roman" w:cs="Times New Roman"/>
          <w:szCs w:val="24"/>
        </w:rPr>
        <w:t xml:space="preserve"> City of Terrell, Texas </w:t>
      </w:r>
      <w:r>
        <w:rPr>
          <w:rFonts w:ascii="Times New Roman" w:hAnsi="Times New Roman" w:cs="Times New Roman"/>
          <w:szCs w:val="24"/>
        </w:rPr>
        <w:t xml:space="preserve">that may affect your water service provider. </w:t>
      </w:r>
      <w:r w:rsidR="007E7BFF" w:rsidRPr="00067E0B">
        <w:rPr>
          <w:rFonts w:ascii="Times New Roman" w:hAnsi="Times New Roman" w:cs="Times New Roman"/>
          <w:szCs w:val="24"/>
        </w:rPr>
        <w:t xml:space="preserve">Persons who wish to intervene in or comment upon these proceedings should notify the Commission as soon as possible, as an intervention deadline will be imposed. </w:t>
      </w:r>
      <w:r w:rsidR="00AB1108" w:rsidRPr="00AB1108">
        <w:rPr>
          <w:rFonts w:ascii="Times New Roman" w:hAnsi="Times New Roman" w:cs="Times New Roman"/>
          <w:szCs w:val="24"/>
        </w:rPr>
        <w:t>All requests to intervene or</w:t>
      </w:r>
      <w:r w:rsidR="00AB1108">
        <w:rPr>
          <w:rFonts w:ascii="Times New Roman" w:hAnsi="Times New Roman" w:cs="Times New Roman"/>
          <w:szCs w:val="24"/>
        </w:rPr>
        <w:t xml:space="preserve"> </w:t>
      </w:r>
      <w:r w:rsidR="00AB1108" w:rsidRPr="00AB1108">
        <w:rPr>
          <w:rFonts w:ascii="Times New Roman" w:hAnsi="Times New Roman" w:cs="Times New Roman"/>
          <w:szCs w:val="24"/>
        </w:rPr>
        <w:t xml:space="preserve">other communications regarding this proceeding should reference Docket No. </w:t>
      </w:r>
      <w:r w:rsidR="00AB1108" w:rsidRPr="00AB1108">
        <w:rPr>
          <w:rFonts w:ascii="Times New Roman" w:hAnsi="Times New Roman" w:cs="Times New Roman"/>
          <w:szCs w:val="24"/>
          <w:u w:val="single"/>
        </w:rPr>
        <w:t>523</w:t>
      </w:r>
      <w:r w:rsidR="002735E2">
        <w:rPr>
          <w:rFonts w:ascii="Times New Roman" w:hAnsi="Times New Roman" w:cs="Times New Roman"/>
          <w:szCs w:val="24"/>
          <w:u w:val="single"/>
        </w:rPr>
        <w:t>10</w:t>
      </w:r>
      <w:r w:rsidR="00AB1108" w:rsidRPr="00AB1108">
        <w:rPr>
          <w:rFonts w:ascii="Times New Roman" w:hAnsi="Times New Roman" w:cs="Times New Roman"/>
          <w:szCs w:val="24"/>
        </w:rPr>
        <w:t>.</w:t>
      </w:r>
    </w:p>
    <w:p w14:paraId="129414F0" w14:textId="1D7F0DC3" w:rsidR="007E7BFF" w:rsidRPr="00067E0B" w:rsidRDefault="006415ED" w:rsidP="00AB1108">
      <w:pPr>
        <w:autoSpaceDE w:val="0"/>
        <w:autoSpaceDN w:val="0"/>
        <w:adjustRightInd w:val="0"/>
        <w:spacing w:after="0" w:line="360" w:lineRule="auto"/>
        <w:ind w:firstLine="810"/>
        <w:jc w:val="both"/>
        <w:rPr>
          <w:rFonts w:ascii="Times New Roman" w:hAnsi="Times New Roman" w:cs="Times New Roman"/>
          <w:szCs w:val="24"/>
        </w:rPr>
      </w:pPr>
      <w:r w:rsidRPr="00067E0B">
        <w:rPr>
          <w:rFonts w:ascii="Times New Roman" w:hAnsi="Times New Roman" w:cs="Times New Roman"/>
          <w:szCs w:val="24"/>
        </w:rPr>
        <w:t>T</w:t>
      </w:r>
      <w:r w:rsidR="007E7BFF" w:rsidRPr="00067E0B">
        <w:rPr>
          <w:rFonts w:ascii="Times New Roman" w:hAnsi="Times New Roman" w:cs="Times New Roman"/>
          <w:szCs w:val="24"/>
        </w:rPr>
        <w:t xml:space="preserve">he preferred method for you to file your request for intervention is electronically, and you will be required to serve the request on other parties by email. Therefore, please include your own email address on the intervention request. Instructions for electronic filing via the </w:t>
      </w:r>
      <w:r w:rsidR="00067E0B">
        <w:rPr>
          <w:rFonts w:ascii="Times New Roman" w:hAnsi="Times New Roman" w:cs="Times New Roman"/>
          <w:szCs w:val="24"/>
        </w:rPr>
        <w:t>“</w:t>
      </w:r>
      <w:r w:rsidR="007E7BFF" w:rsidRPr="00067E0B">
        <w:rPr>
          <w:rFonts w:ascii="Times New Roman" w:hAnsi="Times New Roman" w:cs="Times New Roman"/>
          <w:szCs w:val="24"/>
        </w:rPr>
        <w:t>PUC Filer</w:t>
      </w:r>
      <w:r w:rsidR="00067E0B">
        <w:rPr>
          <w:rFonts w:ascii="Times New Roman" w:hAnsi="Times New Roman" w:cs="Times New Roman"/>
          <w:szCs w:val="24"/>
        </w:rPr>
        <w:t>”</w:t>
      </w:r>
      <w:r w:rsidR="007E7BFF" w:rsidRPr="00067E0B">
        <w:rPr>
          <w:rFonts w:ascii="Times New Roman" w:hAnsi="Times New Roman" w:cs="Times New Roman"/>
          <w:szCs w:val="24"/>
        </w:rPr>
        <w:t xml:space="preserve"> on the Commission's website can be found here: https://interchange.puc.texas.gov/</w:t>
      </w:r>
      <w:r w:rsidRPr="00067E0B">
        <w:rPr>
          <w:rFonts w:ascii="Times New Roman" w:hAnsi="Times New Roman" w:cs="Times New Roman"/>
          <w:szCs w:val="24"/>
        </w:rPr>
        <w:t>‌</w:t>
      </w:r>
      <w:r w:rsidR="007E7BFF" w:rsidRPr="00067E0B">
        <w:rPr>
          <w:rFonts w:ascii="Times New Roman" w:hAnsi="Times New Roman" w:cs="Times New Roman"/>
          <w:szCs w:val="24"/>
        </w:rPr>
        <w:t>filer. Instructions for using the PUC Filer are available at http://</w:t>
      </w:r>
      <w:r w:rsidRPr="00067E0B">
        <w:rPr>
          <w:rFonts w:ascii="Times New Roman" w:hAnsi="Times New Roman" w:cs="Times New Roman"/>
          <w:szCs w:val="24"/>
        </w:rPr>
        <w:t>‌</w:t>
      </w:r>
      <w:r w:rsidR="007E7BFF" w:rsidRPr="00067E0B">
        <w:rPr>
          <w:rFonts w:ascii="Times New Roman" w:hAnsi="Times New Roman" w:cs="Times New Roman"/>
          <w:szCs w:val="24"/>
        </w:rPr>
        <w:t>www.puc.texas.gov/</w:t>
      </w:r>
      <w:r w:rsidRPr="00067E0B">
        <w:rPr>
          <w:rFonts w:ascii="Times New Roman" w:hAnsi="Times New Roman" w:cs="Times New Roman"/>
          <w:szCs w:val="24"/>
        </w:rPr>
        <w:t>‌</w:t>
      </w:r>
      <w:r w:rsidR="007E7BFF" w:rsidRPr="00067E0B">
        <w:rPr>
          <w:rFonts w:ascii="Times New Roman" w:hAnsi="Times New Roman" w:cs="Times New Roman"/>
          <w:szCs w:val="24"/>
        </w:rPr>
        <w:t>industry/</w:t>
      </w:r>
      <w:r w:rsidRPr="00067E0B">
        <w:rPr>
          <w:rFonts w:ascii="Times New Roman" w:hAnsi="Times New Roman" w:cs="Times New Roman"/>
          <w:szCs w:val="24"/>
        </w:rPr>
        <w:t>‌</w:t>
      </w:r>
      <w:r w:rsidR="007E7BFF" w:rsidRPr="00067E0B">
        <w:rPr>
          <w:rFonts w:ascii="Times New Roman" w:hAnsi="Times New Roman" w:cs="Times New Roman"/>
          <w:szCs w:val="24"/>
        </w:rPr>
        <w:t>filings/</w:t>
      </w:r>
      <w:r w:rsidRPr="00067E0B">
        <w:rPr>
          <w:rFonts w:ascii="Times New Roman" w:hAnsi="Times New Roman" w:cs="Times New Roman"/>
          <w:szCs w:val="24"/>
        </w:rPr>
        <w:t>‌</w:t>
      </w:r>
      <w:r w:rsidR="007E7BFF" w:rsidRPr="00067E0B">
        <w:rPr>
          <w:rFonts w:ascii="Times New Roman" w:hAnsi="Times New Roman" w:cs="Times New Roman"/>
          <w:szCs w:val="24"/>
        </w:rPr>
        <w:t>New_</w:t>
      </w:r>
      <w:r w:rsidRPr="00067E0B">
        <w:rPr>
          <w:rFonts w:ascii="Times New Roman" w:hAnsi="Times New Roman" w:cs="Times New Roman"/>
          <w:szCs w:val="24"/>
        </w:rPr>
        <w:t>‌</w:t>
      </w:r>
      <w:r w:rsidR="007E7BFF" w:rsidRPr="00067E0B">
        <w:rPr>
          <w:rFonts w:ascii="Times New Roman" w:hAnsi="Times New Roman" w:cs="Times New Roman"/>
          <w:szCs w:val="24"/>
        </w:rPr>
        <w:t>PUC_</w:t>
      </w:r>
      <w:r w:rsidRPr="00067E0B">
        <w:rPr>
          <w:rFonts w:ascii="Times New Roman" w:hAnsi="Times New Roman" w:cs="Times New Roman"/>
          <w:szCs w:val="24"/>
        </w:rPr>
        <w:t>‌</w:t>
      </w:r>
      <w:r w:rsidR="007E7BFF" w:rsidRPr="00067E0B">
        <w:rPr>
          <w:rFonts w:ascii="Times New Roman" w:hAnsi="Times New Roman" w:cs="Times New Roman"/>
          <w:szCs w:val="24"/>
        </w:rPr>
        <w:t>Web_</w:t>
      </w:r>
      <w:r w:rsidRPr="00067E0B">
        <w:rPr>
          <w:rFonts w:ascii="Times New Roman" w:hAnsi="Times New Roman" w:cs="Times New Roman"/>
          <w:szCs w:val="24"/>
        </w:rPr>
        <w:t>‌</w:t>
      </w:r>
      <w:r w:rsidR="007E7BFF" w:rsidRPr="00067E0B">
        <w:rPr>
          <w:rFonts w:ascii="Times New Roman" w:hAnsi="Times New Roman" w:cs="Times New Roman"/>
          <w:szCs w:val="24"/>
        </w:rPr>
        <w:t>Filer_</w:t>
      </w:r>
      <w:r w:rsidRPr="00067E0B">
        <w:rPr>
          <w:rFonts w:ascii="Times New Roman" w:hAnsi="Times New Roman" w:cs="Times New Roman"/>
          <w:szCs w:val="24"/>
        </w:rPr>
        <w:t>‌</w:t>
      </w:r>
      <w:r w:rsidR="007E7BFF" w:rsidRPr="00067E0B">
        <w:rPr>
          <w:rFonts w:ascii="Times New Roman" w:hAnsi="Times New Roman" w:cs="Times New Roman"/>
          <w:szCs w:val="24"/>
        </w:rPr>
        <w:t>Presentation.pdf. For assistance with your electronic filing, please contact the Commission's Help Desk at (512)</w:t>
      </w:r>
      <w:r w:rsidR="00067E0B">
        <w:rPr>
          <w:rFonts w:ascii="Times New Roman" w:hAnsi="Times New Roman" w:cs="Times New Roman"/>
          <w:szCs w:val="24"/>
        </w:rPr>
        <w:t> </w:t>
      </w:r>
      <w:r w:rsidR="007E7BFF" w:rsidRPr="00067E0B">
        <w:rPr>
          <w:rFonts w:ascii="Times New Roman" w:hAnsi="Times New Roman" w:cs="Times New Roman"/>
          <w:szCs w:val="24"/>
        </w:rPr>
        <w:t xml:space="preserve">936-7100 or helpdesk@puc.texas.gov. You can review materials filed in this docket on the PUC Interchange at: </w:t>
      </w:r>
      <w:r w:rsidRPr="00067E0B">
        <w:rPr>
          <w:rFonts w:ascii="Times New Roman" w:hAnsi="Times New Roman" w:cs="Times New Roman"/>
          <w:szCs w:val="24"/>
        </w:rPr>
        <w:t>https://interchange.puc.texas.gov/‌search/‌filings?‌ControlNumber=</w:t>
      </w:r>
      <w:r w:rsidRPr="00A0416B">
        <w:rPr>
          <w:rFonts w:ascii="Times New Roman" w:hAnsi="Times New Roman" w:cs="Times New Roman"/>
          <w:szCs w:val="24"/>
          <w:u w:val="single"/>
        </w:rPr>
        <w:t>523</w:t>
      </w:r>
      <w:r w:rsidR="002735E2">
        <w:rPr>
          <w:rFonts w:ascii="Times New Roman" w:hAnsi="Times New Roman" w:cs="Times New Roman"/>
          <w:szCs w:val="24"/>
          <w:u w:val="single"/>
        </w:rPr>
        <w:t>10</w:t>
      </w:r>
    </w:p>
    <w:p w14:paraId="4F7DDCAE" w14:textId="6577149F" w:rsidR="007E7BFF" w:rsidRPr="00067E0B" w:rsidRDefault="007E7BFF" w:rsidP="007E7BFF">
      <w:pPr>
        <w:autoSpaceDE w:val="0"/>
        <w:autoSpaceDN w:val="0"/>
        <w:adjustRightInd w:val="0"/>
        <w:spacing w:after="0" w:line="360" w:lineRule="auto"/>
        <w:ind w:firstLine="720"/>
        <w:jc w:val="both"/>
        <w:rPr>
          <w:rFonts w:ascii="Times New Roman" w:hAnsi="Times New Roman" w:cs="Times New Roman"/>
          <w:szCs w:val="24"/>
        </w:rPr>
      </w:pPr>
      <w:r w:rsidRPr="00067E0B">
        <w:rPr>
          <w:rFonts w:ascii="Times New Roman" w:hAnsi="Times New Roman" w:cs="Times New Roman"/>
          <w:szCs w:val="24"/>
        </w:rPr>
        <w:t>If you are unable to file your request for intervention electronically, you may file your request for intervention by mailing a hard copy of your request to the C</w:t>
      </w:r>
      <w:r w:rsidR="00881F48">
        <w:rPr>
          <w:rFonts w:ascii="Times New Roman" w:hAnsi="Times New Roman" w:cs="Times New Roman"/>
          <w:szCs w:val="24"/>
        </w:rPr>
        <w:t>ommission</w:t>
      </w:r>
      <w:r w:rsidRPr="00067E0B">
        <w:rPr>
          <w:rFonts w:ascii="Times New Roman" w:hAnsi="Times New Roman" w:cs="Times New Roman"/>
          <w:szCs w:val="24"/>
        </w:rPr>
        <w:t>. The C</w:t>
      </w:r>
      <w:r w:rsidR="00881F48">
        <w:rPr>
          <w:rFonts w:ascii="Times New Roman" w:hAnsi="Times New Roman" w:cs="Times New Roman"/>
          <w:szCs w:val="24"/>
        </w:rPr>
        <w:t>ommission</w:t>
      </w:r>
      <w:r w:rsidRPr="00067E0B">
        <w:rPr>
          <w:rFonts w:ascii="Times New Roman" w:hAnsi="Times New Roman" w:cs="Times New Roman"/>
          <w:szCs w:val="24"/>
        </w:rPr>
        <w:t xml:space="preserve"> should receive a letter from you requesting intervention by the intervention deadline. Mail the request for intervention to:</w:t>
      </w:r>
    </w:p>
    <w:p w14:paraId="2A87E7F6" w14:textId="77777777" w:rsidR="007E7BFF" w:rsidRPr="00067E0B" w:rsidRDefault="007E7BFF" w:rsidP="007E7BFF">
      <w:pPr>
        <w:autoSpaceDE w:val="0"/>
        <w:autoSpaceDN w:val="0"/>
        <w:adjustRightInd w:val="0"/>
        <w:spacing w:after="0" w:line="240" w:lineRule="auto"/>
        <w:ind w:left="1440"/>
        <w:jc w:val="both"/>
        <w:rPr>
          <w:rFonts w:ascii="Times New Roman" w:hAnsi="Times New Roman" w:cs="Times New Roman"/>
          <w:szCs w:val="24"/>
        </w:rPr>
      </w:pPr>
      <w:r w:rsidRPr="00067E0B">
        <w:rPr>
          <w:rFonts w:ascii="Times New Roman" w:hAnsi="Times New Roman" w:cs="Times New Roman"/>
          <w:szCs w:val="24"/>
        </w:rPr>
        <w:t>Public Utility Commission of Texas</w:t>
      </w:r>
    </w:p>
    <w:p w14:paraId="3ADA9FA9" w14:textId="77777777" w:rsidR="007E7BFF" w:rsidRPr="00067E0B" w:rsidRDefault="007E7BFF" w:rsidP="007E7BFF">
      <w:pPr>
        <w:autoSpaceDE w:val="0"/>
        <w:autoSpaceDN w:val="0"/>
        <w:adjustRightInd w:val="0"/>
        <w:spacing w:after="0" w:line="240" w:lineRule="auto"/>
        <w:ind w:left="1440"/>
        <w:jc w:val="both"/>
        <w:rPr>
          <w:rFonts w:ascii="Times New Roman" w:hAnsi="Times New Roman" w:cs="Times New Roman"/>
          <w:szCs w:val="24"/>
        </w:rPr>
      </w:pPr>
      <w:r w:rsidRPr="00067E0B">
        <w:rPr>
          <w:rFonts w:ascii="Times New Roman" w:hAnsi="Times New Roman" w:cs="Times New Roman"/>
          <w:szCs w:val="24"/>
        </w:rPr>
        <w:t>Central Records</w:t>
      </w:r>
    </w:p>
    <w:p w14:paraId="702BE152" w14:textId="77777777" w:rsidR="007E7BFF" w:rsidRPr="00067E0B" w:rsidRDefault="007E7BFF" w:rsidP="007E7BFF">
      <w:pPr>
        <w:autoSpaceDE w:val="0"/>
        <w:autoSpaceDN w:val="0"/>
        <w:adjustRightInd w:val="0"/>
        <w:spacing w:after="0" w:line="240" w:lineRule="auto"/>
        <w:ind w:left="1440"/>
        <w:jc w:val="both"/>
        <w:rPr>
          <w:rFonts w:ascii="Times New Roman" w:hAnsi="Times New Roman" w:cs="Times New Roman"/>
          <w:szCs w:val="24"/>
        </w:rPr>
      </w:pPr>
      <w:r w:rsidRPr="00067E0B">
        <w:rPr>
          <w:rFonts w:ascii="Times New Roman" w:hAnsi="Times New Roman" w:cs="Times New Roman"/>
          <w:szCs w:val="24"/>
        </w:rPr>
        <w:t>Attn: Filing Clerk</w:t>
      </w:r>
    </w:p>
    <w:p w14:paraId="5E6FF934" w14:textId="77777777" w:rsidR="007E7BFF" w:rsidRPr="00067E0B" w:rsidRDefault="007E7BFF" w:rsidP="007E7BFF">
      <w:pPr>
        <w:autoSpaceDE w:val="0"/>
        <w:autoSpaceDN w:val="0"/>
        <w:adjustRightInd w:val="0"/>
        <w:spacing w:after="0" w:line="240" w:lineRule="auto"/>
        <w:ind w:left="1440"/>
        <w:jc w:val="both"/>
        <w:rPr>
          <w:rFonts w:ascii="Times New Roman" w:hAnsi="Times New Roman" w:cs="Times New Roman"/>
          <w:szCs w:val="24"/>
        </w:rPr>
      </w:pPr>
      <w:r w:rsidRPr="00067E0B">
        <w:rPr>
          <w:rFonts w:ascii="Times New Roman" w:hAnsi="Times New Roman" w:cs="Times New Roman"/>
          <w:szCs w:val="24"/>
        </w:rPr>
        <w:t>1701 N. Congress Ave.</w:t>
      </w:r>
    </w:p>
    <w:p w14:paraId="08B827D2" w14:textId="77777777" w:rsidR="007E7BFF" w:rsidRPr="00067E0B" w:rsidRDefault="007E7BFF" w:rsidP="007E7BFF">
      <w:pPr>
        <w:autoSpaceDE w:val="0"/>
        <w:autoSpaceDN w:val="0"/>
        <w:adjustRightInd w:val="0"/>
        <w:spacing w:after="0" w:line="240" w:lineRule="auto"/>
        <w:ind w:left="1440"/>
        <w:jc w:val="both"/>
        <w:rPr>
          <w:rFonts w:ascii="Times New Roman" w:hAnsi="Times New Roman" w:cs="Times New Roman"/>
          <w:szCs w:val="24"/>
        </w:rPr>
      </w:pPr>
      <w:r w:rsidRPr="00067E0B">
        <w:rPr>
          <w:rFonts w:ascii="Times New Roman" w:hAnsi="Times New Roman" w:cs="Times New Roman"/>
          <w:szCs w:val="24"/>
        </w:rPr>
        <w:t>P.O. Box 13326</w:t>
      </w:r>
    </w:p>
    <w:p w14:paraId="5521F118" w14:textId="71D0A0CD" w:rsidR="007E7BFF" w:rsidRPr="00067E0B" w:rsidRDefault="007E7BFF" w:rsidP="00084C41">
      <w:pPr>
        <w:autoSpaceDE w:val="0"/>
        <w:autoSpaceDN w:val="0"/>
        <w:adjustRightInd w:val="0"/>
        <w:spacing w:after="240" w:line="240" w:lineRule="auto"/>
        <w:ind w:left="1440"/>
        <w:jc w:val="both"/>
        <w:rPr>
          <w:rFonts w:ascii="Times New Roman" w:hAnsi="Times New Roman" w:cs="Times New Roman"/>
          <w:szCs w:val="24"/>
        </w:rPr>
      </w:pPr>
      <w:r w:rsidRPr="00067E0B">
        <w:rPr>
          <w:rFonts w:ascii="Times New Roman" w:hAnsi="Times New Roman" w:cs="Times New Roman"/>
          <w:szCs w:val="24"/>
        </w:rPr>
        <w:t>Austin, Texas 78711-3326</w:t>
      </w:r>
    </w:p>
    <w:p w14:paraId="0606D995" w14:textId="3F026CFA" w:rsidR="00D26AC3" w:rsidRPr="00067E0B" w:rsidRDefault="007E7BFF" w:rsidP="007E7BFF">
      <w:pPr>
        <w:autoSpaceDE w:val="0"/>
        <w:autoSpaceDN w:val="0"/>
        <w:adjustRightInd w:val="0"/>
        <w:spacing w:after="0" w:line="360" w:lineRule="auto"/>
        <w:ind w:firstLine="720"/>
        <w:jc w:val="both"/>
        <w:rPr>
          <w:rFonts w:ascii="Times New Roman" w:hAnsi="Times New Roman" w:cs="Times New Roman"/>
          <w:szCs w:val="24"/>
        </w:rPr>
      </w:pPr>
      <w:r w:rsidRPr="00067E0B">
        <w:rPr>
          <w:rFonts w:ascii="Times New Roman" w:hAnsi="Times New Roman" w:cs="Times New Roman"/>
          <w:szCs w:val="24"/>
        </w:rPr>
        <w:t>Persons who wish to intervene in the docket must also send a copy of their request for intervention to all parties in the docket and all persons that have pending motions to intervene, at or before the time the request for intervention is sent to the PUC.</w:t>
      </w:r>
    </w:p>
    <w:p w14:paraId="5B1B993F" w14:textId="29B667F7" w:rsidR="00067E0B" w:rsidRPr="00067E0B" w:rsidRDefault="00067E0B" w:rsidP="00067E0B">
      <w:pPr>
        <w:autoSpaceDE w:val="0"/>
        <w:autoSpaceDN w:val="0"/>
        <w:adjustRightInd w:val="0"/>
        <w:spacing w:after="0" w:line="360" w:lineRule="auto"/>
        <w:ind w:firstLine="720"/>
        <w:jc w:val="both"/>
        <w:rPr>
          <w:rFonts w:ascii="Times New Roman" w:hAnsi="Times New Roman" w:cs="Times New Roman"/>
          <w:szCs w:val="24"/>
        </w:rPr>
      </w:pPr>
      <w:r w:rsidRPr="00067E0B">
        <w:rPr>
          <w:rFonts w:ascii="Times New Roman" w:hAnsi="Times New Roman" w:cs="Times New Roman"/>
          <w:szCs w:val="24"/>
        </w:rPr>
        <w:t xml:space="preserve">The proposed deadline for intervention in this proceeding is </w:t>
      </w:r>
      <w:r w:rsidR="00B51486">
        <w:rPr>
          <w:rFonts w:ascii="Times New Roman" w:hAnsi="Times New Roman" w:cs="Times New Roman"/>
          <w:szCs w:val="24"/>
        </w:rPr>
        <w:t>May 16, 2022</w:t>
      </w:r>
      <w:r w:rsidRPr="00067E0B">
        <w:rPr>
          <w:rFonts w:ascii="Times New Roman" w:hAnsi="Times New Roman" w:cs="Times New Roman"/>
          <w:szCs w:val="24"/>
        </w:rPr>
        <w:t>, and the Commission should receive a letter requesting intervention</w:t>
      </w:r>
      <w:r>
        <w:rPr>
          <w:rFonts w:ascii="Times New Roman" w:hAnsi="Times New Roman" w:cs="Times New Roman"/>
          <w:szCs w:val="24"/>
        </w:rPr>
        <w:t xml:space="preserve"> </w:t>
      </w:r>
      <w:r w:rsidRPr="00067E0B">
        <w:rPr>
          <w:rFonts w:ascii="Times New Roman" w:hAnsi="Times New Roman" w:cs="Times New Roman"/>
          <w:szCs w:val="24"/>
        </w:rPr>
        <w:t>no later than that date. Further information may also be obtained by contacting the Public Utility</w:t>
      </w:r>
      <w:r>
        <w:rPr>
          <w:rFonts w:ascii="Times New Roman" w:hAnsi="Times New Roman" w:cs="Times New Roman"/>
          <w:szCs w:val="24"/>
        </w:rPr>
        <w:t xml:space="preserve"> </w:t>
      </w:r>
      <w:r w:rsidRPr="00067E0B">
        <w:rPr>
          <w:rFonts w:ascii="Times New Roman" w:hAnsi="Times New Roman" w:cs="Times New Roman"/>
          <w:szCs w:val="24"/>
        </w:rPr>
        <w:t>Commission at (512)</w:t>
      </w:r>
      <w:r>
        <w:rPr>
          <w:rFonts w:ascii="Times New Roman" w:hAnsi="Times New Roman" w:cs="Times New Roman"/>
          <w:szCs w:val="24"/>
        </w:rPr>
        <w:t> </w:t>
      </w:r>
      <w:r w:rsidRPr="00067E0B">
        <w:rPr>
          <w:rFonts w:ascii="Times New Roman" w:hAnsi="Times New Roman" w:cs="Times New Roman"/>
          <w:szCs w:val="24"/>
        </w:rPr>
        <w:t>936-7120 or (888)</w:t>
      </w:r>
      <w:r>
        <w:rPr>
          <w:rFonts w:ascii="Times New Roman" w:hAnsi="Times New Roman" w:cs="Times New Roman"/>
          <w:szCs w:val="24"/>
        </w:rPr>
        <w:t> </w:t>
      </w:r>
      <w:r w:rsidRPr="00067E0B">
        <w:rPr>
          <w:rFonts w:ascii="Times New Roman" w:hAnsi="Times New Roman" w:cs="Times New Roman"/>
          <w:szCs w:val="24"/>
        </w:rPr>
        <w:t>782-8477. Hearing- and speech-impaired individuals with</w:t>
      </w:r>
      <w:r>
        <w:rPr>
          <w:rFonts w:ascii="Times New Roman" w:hAnsi="Times New Roman" w:cs="Times New Roman"/>
          <w:szCs w:val="24"/>
        </w:rPr>
        <w:t xml:space="preserve"> </w:t>
      </w:r>
      <w:r w:rsidRPr="00067E0B">
        <w:rPr>
          <w:rFonts w:ascii="Times New Roman" w:hAnsi="Times New Roman" w:cs="Times New Roman"/>
          <w:szCs w:val="24"/>
        </w:rPr>
        <w:t>text telephones (</w:t>
      </w:r>
      <w:r>
        <w:rPr>
          <w:rFonts w:ascii="Times New Roman" w:hAnsi="Times New Roman" w:cs="Times New Roman"/>
          <w:szCs w:val="24"/>
        </w:rPr>
        <w:t>“</w:t>
      </w:r>
      <w:r w:rsidRPr="00067E0B">
        <w:rPr>
          <w:rFonts w:ascii="Times New Roman" w:hAnsi="Times New Roman" w:cs="Times New Roman"/>
          <w:szCs w:val="24"/>
        </w:rPr>
        <w:t>TTY</w:t>
      </w:r>
      <w:r>
        <w:rPr>
          <w:rFonts w:ascii="Times New Roman" w:hAnsi="Times New Roman" w:cs="Times New Roman"/>
          <w:szCs w:val="24"/>
        </w:rPr>
        <w:t>”</w:t>
      </w:r>
      <w:r w:rsidRPr="00067E0B">
        <w:rPr>
          <w:rFonts w:ascii="Times New Roman" w:hAnsi="Times New Roman" w:cs="Times New Roman"/>
          <w:szCs w:val="24"/>
        </w:rPr>
        <w:t>) may contact the Commission at (512)</w:t>
      </w:r>
      <w:r>
        <w:rPr>
          <w:rFonts w:ascii="Times New Roman" w:hAnsi="Times New Roman" w:cs="Times New Roman"/>
          <w:szCs w:val="24"/>
        </w:rPr>
        <w:t> </w:t>
      </w:r>
      <w:r w:rsidRPr="00067E0B">
        <w:rPr>
          <w:rFonts w:ascii="Times New Roman" w:hAnsi="Times New Roman" w:cs="Times New Roman"/>
          <w:szCs w:val="24"/>
        </w:rPr>
        <w:t>936-7136.</w:t>
      </w:r>
    </w:p>
    <w:sectPr w:rsidR="00067E0B" w:rsidRPr="00067E0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1B68" w14:textId="77777777" w:rsidR="002A40F4" w:rsidRDefault="002A40F4" w:rsidP="002A40F4">
      <w:pPr>
        <w:spacing w:after="0" w:line="240" w:lineRule="auto"/>
      </w:pPr>
      <w:r>
        <w:separator/>
      </w:r>
    </w:p>
  </w:endnote>
  <w:endnote w:type="continuationSeparator" w:id="0">
    <w:p w14:paraId="527D20BD" w14:textId="77777777" w:rsidR="002A40F4" w:rsidRDefault="002A40F4" w:rsidP="002A4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A5ACC" w14:textId="77777777" w:rsidR="002735E2" w:rsidRDefault="00273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9F8CC" w14:textId="77777777" w:rsidR="002735E2" w:rsidRDefault="00273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EB42C" w14:textId="77777777" w:rsidR="002735E2" w:rsidRDefault="00273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FF756" w14:textId="77777777" w:rsidR="002A40F4" w:rsidRDefault="002A40F4" w:rsidP="002A40F4">
      <w:pPr>
        <w:spacing w:after="0" w:line="240" w:lineRule="auto"/>
      </w:pPr>
      <w:r>
        <w:separator/>
      </w:r>
    </w:p>
  </w:footnote>
  <w:footnote w:type="continuationSeparator" w:id="0">
    <w:p w14:paraId="0F210EF7" w14:textId="77777777" w:rsidR="002A40F4" w:rsidRDefault="002A40F4" w:rsidP="002A4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FE27" w14:textId="77777777" w:rsidR="002735E2" w:rsidRDefault="00273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E7A82" w14:textId="62019C05" w:rsidR="002735E2" w:rsidRPr="002735E2" w:rsidRDefault="002735E2" w:rsidP="002735E2">
    <w:pPr>
      <w:pStyle w:val="Header"/>
      <w:rPr>
        <w:rFonts w:ascii="Times New Roman" w:hAnsi="Times New Roman" w:cs="Times New Roman"/>
        <w:b/>
        <w:bCs/>
        <w:sz w:val="20"/>
        <w:szCs w:val="20"/>
      </w:rPr>
    </w:pPr>
    <w:r>
      <w:rPr>
        <w:rFonts w:ascii="Times New Roman" w:hAnsi="Times New Roman" w:cs="Times New Roman"/>
        <w:b/>
        <w:bCs/>
        <w:sz w:val="20"/>
        <w:szCs w:val="20"/>
      </w:rPr>
      <w:t>Docket No. 523</w:t>
    </w:r>
    <w:r w:rsidR="00C73E72">
      <w:rPr>
        <w:rFonts w:ascii="Times New Roman" w:hAnsi="Times New Roman" w:cs="Times New Roman"/>
        <w:b/>
        <w:bCs/>
        <w:sz w:val="20"/>
        <w:szCs w:val="20"/>
      </w:rPr>
      <w:t>10</w:t>
    </w:r>
    <w:r w:rsidR="002A40F4" w:rsidRPr="00067E0B">
      <w:rPr>
        <w:rFonts w:ascii="Times New Roman" w:hAnsi="Times New Roman" w:cs="Times New Roman"/>
        <w:b/>
        <w:bCs/>
        <w:sz w:val="20"/>
        <w:szCs w:val="20"/>
      </w:rPr>
      <w:tab/>
      <w:t>Attachment A</w:t>
    </w:r>
    <w:r w:rsidR="00067E0B" w:rsidRPr="00067E0B">
      <w:rPr>
        <w:rFonts w:ascii="Times New Roman" w:hAnsi="Times New Roman" w:cs="Times New Roman"/>
        <w:b/>
        <w:bCs/>
        <w:sz w:val="20"/>
        <w:szCs w:val="20"/>
      </w:rPr>
      <w:tab/>
      <w:t xml:space="preserve">Page </w:t>
    </w:r>
    <w:r w:rsidR="00067E0B" w:rsidRPr="00067E0B">
      <w:rPr>
        <w:rFonts w:ascii="Times New Roman" w:hAnsi="Times New Roman" w:cs="Times New Roman"/>
        <w:b/>
        <w:bCs/>
        <w:sz w:val="20"/>
        <w:szCs w:val="20"/>
      </w:rPr>
      <w:fldChar w:fldCharType="begin"/>
    </w:r>
    <w:r w:rsidR="00067E0B" w:rsidRPr="00067E0B">
      <w:rPr>
        <w:rFonts w:ascii="Times New Roman" w:hAnsi="Times New Roman" w:cs="Times New Roman"/>
        <w:b/>
        <w:bCs/>
        <w:sz w:val="20"/>
        <w:szCs w:val="20"/>
      </w:rPr>
      <w:instrText xml:space="preserve"> PAGE   \* MERGEFORMAT </w:instrText>
    </w:r>
    <w:r w:rsidR="00067E0B" w:rsidRPr="00067E0B">
      <w:rPr>
        <w:rFonts w:ascii="Times New Roman" w:hAnsi="Times New Roman" w:cs="Times New Roman"/>
        <w:b/>
        <w:bCs/>
        <w:sz w:val="20"/>
        <w:szCs w:val="20"/>
      </w:rPr>
      <w:fldChar w:fldCharType="separate"/>
    </w:r>
    <w:r w:rsidR="00067E0B" w:rsidRPr="00067E0B">
      <w:rPr>
        <w:rFonts w:ascii="Times New Roman" w:hAnsi="Times New Roman" w:cs="Times New Roman"/>
        <w:b/>
        <w:bCs/>
        <w:noProof/>
        <w:sz w:val="20"/>
        <w:szCs w:val="20"/>
      </w:rPr>
      <w:t>2</w:t>
    </w:r>
    <w:r w:rsidR="00067E0B" w:rsidRPr="00067E0B">
      <w:rPr>
        <w:rFonts w:ascii="Times New Roman" w:hAnsi="Times New Roman" w:cs="Times New Roman"/>
        <w:b/>
        <w:bCs/>
        <w:sz w:val="20"/>
        <w:szCs w:val="20"/>
      </w:rPr>
      <w:fldChar w:fldCharType="end"/>
    </w:r>
    <w:r w:rsidR="00067E0B" w:rsidRPr="00067E0B">
      <w:rPr>
        <w:rFonts w:ascii="Times New Roman" w:hAnsi="Times New Roman" w:cs="Times New Roman"/>
        <w:b/>
        <w:bCs/>
        <w:sz w:val="20"/>
        <w:szCs w:val="20"/>
      </w:rPr>
      <w:t xml:space="preserve"> of  </w:t>
    </w:r>
    <w:r w:rsidR="00067E0B" w:rsidRPr="00067E0B">
      <w:rPr>
        <w:rFonts w:ascii="Times New Roman" w:hAnsi="Times New Roman" w:cs="Times New Roman"/>
        <w:b/>
        <w:bCs/>
        <w:sz w:val="20"/>
        <w:szCs w:val="20"/>
      </w:rPr>
      <w:fldChar w:fldCharType="begin"/>
    </w:r>
    <w:r w:rsidR="00067E0B" w:rsidRPr="00067E0B">
      <w:rPr>
        <w:rFonts w:ascii="Times New Roman" w:hAnsi="Times New Roman" w:cs="Times New Roman"/>
        <w:b/>
        <w:bCs/>
        <w:sz w:val="20"/>
        <w:szCs w:val="20"/>
      </w:rPr>
      <w:instrText xml:space="preserve"> NUMPAGES   \* MERGEFORMAT </w:instrText>
    </w:r>
    <w:r w:rsidR="00067E0B" w:rsidRPr="00067E0B">
      <w:rPr>
        <w:rFonts w:ascii="Times New Roman" w:hAnsi="Times New Roman" w:cs="Times New Roman"/>
        <w:b/>
        <w:bCs/>
        <w:sz w:val="20"/>
        <w:szCs w:val="20"/>
      </w:rPr>
      <w:fldChar w:fldCharType="separate"/>
    </w:r>
    <w:r w:rsidR="00067E0B" w:rsidRPr="00067E0B">
      <w:rPr>
        <w:rFonts w:ascii="Times New Roman" w:hAnsi="Times New Roman" w:cs="Times New Roman"/>
        <w:b/>
        <w:bCs/>
        <w:noProof/>
        <w:sz w:val="20"/>
        <w:szCs w:val="20"/>
      </w:rPr>
      <w:t>2</w:t>
    </w:r>
    <w:r w:rsidR="00067E0B" w:rsidRPr="00067E0B">
      <w:rPr>
        <w:rFonts w:ascii="Times New Roman" w:hAnsi="Times New Roman" w:cs="Times New Roman"/>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41C69" w14:textId="77777777" w:rsidR="002735E2" w:rsidRDefault="002735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88D"/>
    <w:rsid w:val="00067E0B"/>
    <w:rsid w:val="00084C41"/>
    <w:rsid w:val="001D2BB4"/>
    <w:rsid w:val="002735E2"/>
    <w:rsid w:val="002A40F4"/>
    <w:rsid w:val="00371797"/>
    <w:rsid w:val="0037465E"/>
    <w:rsid w:val="004841B1"/>
    <w:rsid w:val="005D3FBA"/>
    <w:rsid w:val="006415ED"/>
    <w:rsid w:val="007E7BFF"/>
    <w:rsid w:val="00881F48"/>
    <w:rsid w:val="00A0416B"/>
    <w:rsid w:val="00A23D3D"/>
    <w:rsid w:val="00AB1108"/>
    <w:rsid w:val="00B51486"/>
    <w:rsid w:val="00B83223"/>
    <w:rsid w:val="00BD2132"/>
    <w:rsid w:val="00C73E72"/>
    <w:rsid w:val="00CC689F"/>
    <w:rsid w:val="00D26AC3"/>
    <w:rsid w:val="00D35375"/>
    <w:rsid w:val="00D5588D"/>
    <w:rsid w:val="00E073B7"/>
    <w:rsid w:val="00FC6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D42A7C"/>
  <w15:chartTrackingRefBased/>
  <w15:docId w15:val="{5C09FFBE-08AC-428B-ADA0-C4B4CDAEA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3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3B7"/>
    <w:pPr>
      <w:ind w:left="720"/>
      <w:contextualSpacing/>
    </w:pPr>
  </w:style>
  <w:style w:type="paragraph" w:styleId="Header">
    <w:name w:val="header"/>
    <w:basedOn w:val="Normal"/>
    <w:link w:val="HeaderChar"/>
    <w:uiPriority w:val="99"/>
    <w:unhideWhenUsed/>
    <w:rsid w:val="002A40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0F4"/>
  </w:style>
  <w:style w:type="paragraph" w:styleId="Footer">
    <w:name w:val="footer"/>
    <w:basedOn w:val="Normal"/>
    <w:link w:val="FooterChar"/>
    <w:uiPriority w:val="99"/>
    <w:unhideWhenUsed/>
    <w:rsid w:val="002A40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0F4"/>
  </w:style>
  <w:style w:type="character" w:styleId="CommentReference">
    <w:name w:val="annotation reference"/>
    <w:basedOn w:val="DefaultParagraphFont"/>
    <w:uiPriority w:val="99"/>
    <w:semiHidden/>
    <w:unhideWhenUsed/>
    <w:rsid w:val="00B83223"/>
    <w:rPr>
      <w:sz w:val="16"/>
      <w:szCs w:val="16"/>
    </w:rPr>
  </w:style>
  <w:style w:type="paragraph" w:styleId="CommentText">
    <w:name w:val="annotation text"/>
    <w:basedOn w:val="Normal"/>
    <w:link w:val="CommentTextChar"/>
    <w:uiPriority w:val="99"/>
    <w:semiHidden/>
    <w:unhideWhenUsed/>
    <w:rsid w:val="00B83223"/>
    <w:pPr>
      <w:spacing w:line="240" w:lineRule="auto"/>
    </w:pPr>
    <w:rPr>
      <w:sz w:val="20"/>
      <w:szCs w:val="20"/>
    </w:rPr>
  </w:style>
  <w:style w:type="character" w:customStyle="1" w:styleId="CommentTextChar">
    <w:name w:val="Comment Text Char"/>
    <w:basedOn w:val="DefaultParagraphFont"/>
    <w:link w:val="CommentText"/>
    <w:uiPriority w:val="99"/>
    <w:semiHidden/>
    <w:rsid w:val="00B83223"/>
    <w:rPr>
      <w:sz w:val="20"/>
      <w:szCs w:val="20"/>
    </w:rPr>
  </w:style>
  <w:style w:type="paragraph" w:styleId="CommentSubject">
    <w:name w:val="annotation subject"/>
    <w:basedOn w:val="CommentText"/>
    <w:next w:val="CommentText"/>
    <w:link w:val="CommentSubjectChar"/>
    <w:uiPriority w:val="99"/>
    <w:semiHidden/>
    <w:unhideWhenUsed/>
    <w:rsid w:val="00B83223"/>
    <w:rPr>
      <w:b/>
      <w:bCs/>
    </w:rPr>
  </w:style>
  <w:style w:type="character" w:customStyle="1" w:styleId="CommentSubjectChar">
    <w:name w:val="Comment Subject Char"/>
    <w:basedOn w:val="CommentTextChar"/>
    <w:link w:val="CommentSubject"/>
    <w:uiPriority w:val="99"/>
    <w:semiHidden/>
    <w:rsid w:val="00B832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Floyd Walker</dc:creator>
  <cp:keywords/>
  <dc:description/>
  <cp:lastModifiedBy>R. Floyd Walker</cp:lastModifiedBy>
  <cp:revision>8</cp:revision>
  <dcterms:created xsi:type="dcterms:W3CDTF">2021-09-03T13:50:00Z</dcterms:created>
  <dcterms:modified xsi:type="dcterms:W3CDTF">2022-03-23T15:25:00Z</dcterms:modified>
</cp:coreProperties>
</file>